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0E1" w14:textId="77777777" w:rsidR="00597D2A" w:rsidRDefault="00597D2A" w:rsidP="00597D2A">
      <w:r>
        <w:rPr>
          <w:noProof/>
        </w:rPr>
        <w:drawing>
          <wp:anchor distT="0" distB="0" distL="114300" distR="114300" simplePos="0" relativeHeight="251660288" behindDoc="0" locked="0" layoutInCell="1" allowOverlap="1" wp14:anchorId="102C57A6" wp14:editId="102B475C">
            <wp:simplePos x="0" y="0"/>
            <wp:positionH relativeFrom="column">
              <wp:posOffset>1187450</wp:posOffset>
            </wp:positionH>
            <wp:positionV relativeFrom="paragraph">
              <wp:posOffset>0</wp:posOffset>
            </wp:positionV>
            <wp:extent cx="1530350" cy="1252039"/>
            <wp:effectExtent l="0" t="0" r="0" b="5715"/>
            <wp:wrapSquare wrapText="bothSides"/>
            <wp:docPr id="1" name="Picture 1" descr="FMFoods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45047" name="Picture 1" descr="FMFoods RGB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10597" r="9596" b="9973"/>
                    <a:stretch/>
                  </pic:blipFill>
                  <pic:spPr bwMode="auto">
                    <a:xfrm>
                      <a:off x="0" y="0"/>
                      <a:ext cx="1530350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512E3" w14:textId="77777777" w:rsidR="00597D2A" w:rsidRDefault="00597D2A" w:rsidP="00597D2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D55E8" wp14:editId="02B59C0C">
            <wp:simplePos x="0" y="0"/>
            <wp:positionH relativeFrom="column">
              <wp:posOffset>3092450</wp:posOffset>
            </wp:positionH>
            <wp:positionV relativeFrom="paragraph">
              <wp:posOffset>15240</wp:posOffset>
            </wp:positionV>
            <wp:extent cx="2533650" cy="97917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25EB7" w14:textId="77777777" w:rsidR="00597D2A" w:rsidRDefault="00597D2A" w:rsidP="00597D2A">
      <w:pPr>
        <w:rPr>
          <w:b/>
          <w:sz w:val="32"/>
          <w:szCs w:val="32"/>
        </w:rPr>
      </w:pPr>
    </w:p>
    <w:p w14:paraId="3C285A90" w14:textId="77777777" w:rsidR="00597D2A" w:rsidRDefault="00597D2A" w:rsidP="00597D2A">
      <w:pPr>
        <w:rPr>
          <w:b/>
          <w:sz w:val="32"/>
          <w:szCs w:val="32"/>
        </w:rPr>
      </w:pPr>
    </w:p>
    <w:p w14:paraId="7327161C" w14:textId="77777777" w:rsidR="00597D2A" w:rsidRDefault="00597D2A" w:rsidP="00597D2A">
      <w:pPr>
        <w:rPr>
          <w:b/>
          <w:sz w:val="32"/>
          <w:szCs w:val="32"/>
        </w:rPr>
      </w:pPr>
    </w:p>
    <w:p w14:paraId="3D881B2C" w14:textId="77777777" w:rsidR="00597D2A" w:rsidRDefault="00597D2A" w:rsidP="00597D2A">
      <w:pPr>
        <w:rPr>
          <w:b/>
          <w:sz w:val="32"/>
          <w:szCs w:val="32"/>
        </w:rPr>
      </w:pPr>
    </w:p>
    <w:p w14:paraId="29872926" w14:textId="77777777" w:rsidR="00597D2A" w:rsidRPr="00D807A6" w:rsidRDefault="00597D2A" w:rsidP="00597D2A">
      <w:pPr>
        <w:pBdr>
          <w:top w:val="single" w:sz="24" w:space="1" w:color="000000" w:themeColor="text1"/>
          <w:bottom w:val="single" w:sz="24" w:space="1" w:color="000000" w:themeColor="text1"/>
        </w:pBdr>
        <w:jc w:val="center"/>
        <w:rPr>
          <w:b/>
        </w:rPr>
      </w:pPr>
      <w:r w:rsidRPr="00D807A6">
        <w:rPr>
          <w:b/>
        </w:rPr>
        <w:t xml:space="preserve">79 Queen Street </w:t>
      </w:r>
      <w:r w:rsidRPr="00D807A6">
        <w:rPr>
          <w:rFonts w:ascii="Garamond" w:hAnsi="Garamond"/>
          <w:b/>
        </w:rPr>
        <w:t>♦</w:t>
      </w:r>
      <w:r w:rsidRPr="00D807A6">
        <w:rPr>
          <w:b/>
        </w:rPr>
        <w:t xml:space="preserve"> PO Box 67 </w:t>
      </w:r>
      <w:r w:rsidRPr="00D807A6">
        <w:rPr>
          <w:rFonts w:ascii="Garamond" w:hAnsi="Garamond"/>
          <w:b/>
        </w:rPr>
        <w:t>♦ Sioux Lookout, ON ♦ P8T 1A1 ♦ 737-1630</w:t>
      </w:r>
      <w:r>
        <w:rPr>
          <w:rFonts w:ascii="Garamond" w:hAnsi="Garamond"/>
          <w:b/>
        </w:rPr>
        <w:t xml:space="preserve"> </w:t>
      </w:r>
      <w:r w:rsidRPr="00D807A6">
        <w:rPr>
          <w:rFonts w:ascii="Garamond" w:hAnsi="Garamond"/>
          <w:b/>
        </w:rPr>
        <w:t>♦</w:t>
      </w:r>
      <w:r>
        <w:rPr>
          <w:rFonts w:ascii="Garamond" w:hAnsi="Garamond"/>
          <w:b/>
        </w:rPr>
        <w:t xml:space="preserve"> 1-855-644-1630</w:t>
      </w:r>
    </w:p>
    <w:p w14:paraId="61232525" w14:textId="77777777" w:rsidR="00000000" w:rsidRDefault="00000000" w:rsidP="00BA2A18">
      <w:pPr>
        <w:rPr>
          <w:b/>
        </w:rPr>
      </w:pPr>
    </w:p>
    <w:p w14:paraId="407B9ADC" w14:textId="590EE484" w:rsidR="00000000" w:rsidRPr="00032DC8" w:rsidRDefault="00032DC8" w:rsidP="00032DC8">
      <w:pPr>
        <w:jc w:val="center"/>
        <w:rPr>
          <w:b/>
          <w:sz w:val="36"/>
          <w:szCs w:val="36"/>
        </w:rPr>
      </w:pPr>
      <w:r w:rsidRPr="00032DC8">
        <w:rPr>
          <w:b/>
          <w:sz w:val="36"/>
          <w:szCs w:val="36"/>
        </w:rPr>
        <w:t>Butcher (</w:t>
      </w:r>
      <w:r w:rsidR="00547C5D" w:rsidRPr="00032DC8">
        <w:rPr>
          <w:b/>
          <w:sz w:val="36"/>
          <w:szCs w:val="36"/>
        </w:rPr>
        <w:t>NOC 6</w:t>
      </w:r>
      <w:r w:rsidRPr="00032DC8">
        <w:rPr>
          <w:b/>
          <w:sz w:val="36"/>
          <w:szCs w:val="36"/>
        </w:rPr>
        <w:t>3201)</w:t>
      </w:r>
    </w:p>
    <w:p w14:paraId="60F0C509" w14:textId="77777777" w:rsidR="00000000" w:rsidRDefault="00000000" w:rsidP="00B079C5"/>
    <w:p w14:paraId="0FC3D652" w14:textId="77777777" w:rsidR="00000000" w:rsidRDefault="00547C5D" w:rsidP="008A43B5">
      <w:r>
        <w:t>We pride ourselves in providing a variety of fresh products to our customers.  Our Meat Department contributes a large part to this by providing our customers with</w:t>
      </w:r>
      <w:r w:rsidRPr="006D0C7F">
        <w:t> high grade tender cuts of meat</w:t>
      </w:r>
      <w:r>
        <w:t>.</w:t>
      </w:r>
    </w:p>
    <w:p w14:paraId="6701B86A" w14:textId="77777777" w:rsidR="00000000" w:rsidRDefault="00000000" w:rsidP="00B079C5">
      <w:pPr>
        <w:rPr>
          <w:b/>
        </w:rPr>
      </w:pPr>
    </w:p>
    <w:p w14:paraId="480CB64A" w14:textId="77777777" w:rsidR="00000000" w:rsidRDefault="00547C5D" w:rsidP="00B079C5">
      <w:r>
        <w:rPr>
          <w:b/>
        </w:rPr>
        <w:t>Job Duties:</w:t>
      </w:r>
    </w:p>
    <w:p w14:paraId="2ABA116C" w14:textId="77777777" w:rsidR="00000000" w:rsidRDefault="00547C5D" w:rsidP="00D51B38">
      <w:pPr>
        <w:numPr>
          <w:ilvl w:val="0"/>
          <w:numId w:val="6"/>
        </w:numPr>
      </w:pPr>
      <w:r w:rsidRPr="00383062">
        <w:t>Cut, trim and prepare standard cuts of meat, poultry and fish for sale in Fresh Market Foods</w:t>
      </w:r>
      <w:r>
        <w:t>'</w:t>
      </w:r>
      <w:r w:rsidRPr="00383062">
        <w:t xml:space="preserve"> Meat Department and for special orders</w:t>
      </w:r>
    </w:p>
    <w:p w14:paraId="3F3B1C39" w14:textId="77777777" w:rsidR="00000000" w:rsidRDefault="00547C5D" w:rsidP="00D51B38">
      <w:pPr>
        <w:numPr>
          <w:ilvl w:val="0"/>
          <w:numId w:val="6"/>
        </w:numPr>
      </w:pPr>
      <w:r>
        <w:t xml:space="preserve">Shape, lace and tie roasts and other meats, poultry and fish for the Fresh Market Foods Gourmet Meats counter </w:t>
      </w:r>
    </w:p>
    <w:p w14:paraId="59B69531" w14:textId="77777777" w:rsidR="00000000" w:rsidRDefault="00547C5D" w:rsidP="00D51B38">
      <w:pPr>
        <w:numPr>
          <w:ilvl w:val="0"/>
          <w:numId w:val="6"/>
        </w:numPr>
      </w:pPr>
      <w:r>
        <w:t>Create and prepare a variety of items for the Fresh Market Foods Gourmet Meats counter</w:t>
      </w:r>
    </w:p>
    <w:p w14:paraId="4C865483" w14:textId="77777777" w:rsidR="00000000" w:rsidRDefault="00547C5D" w:rsidP="00D51B38">
      <w:pPr>
        <w:numPr>
          <w:ilvl w:val="0"/>
          <w:numId w:val="6"/>
        </w:numPr>
      </w:pPr>
      <w:r>
        <w:t>Package, wrap and price meats, poultry and fish</w:t>
      </w:r>
    </w:p>
    <w:p w14:paraId="58650C04" w14:textId="77777777" w:rsidR="00000000" w:rsidRDefault="00547C5D" w:rsidP="00D51B38">
      <w:pPr>
        <w:numPr>
          <w:ilvl w:val="0"/>
          <w:numId w:val="6"/>
        </w:numPr>
      </w:pPr>
      <w:r>
        <w:t>Follow production sheets to ensure adequate amount of product prepared for the day</w:t>
      </w:r>
    </w:p>
    <w:p w14:paraId="378ADAE8" w14:textId="77777777" w:rsidR="00000000" w:rsidRDefault="00547C5D" w:rsidP="00D51B38">
      <w:pPr>
        <w:numPr>
          <w:ilvl w:val="0"/>
          <w:numId w:val="6"/>
        </w:numPr>
      </w:pPr>
      <w:r>
        <w:t>Monitor meat shelf and restock throughout the day as needed</w:t>
      </w:r>
    </w:p>
    <w:p w14:paraId="64FCCDDF" w14:textId="77777777" w:rsidR="00000000" w:rsidRDefault="00547C5D" w:rsidP="00D51B38">
      <w:pPr>
        <w:numPr>
          <w:ilvl w:val="0"/>
          <w:numId w:val="6"/>
        </w:numPr>
      </w:pPr>
      <w:r>
        <w:t>Practice Safe Food Handling by following proper sanitization procedures as well as proper food storage procedures</w:t>
      </w:r>
    </w:p>
    <w:p w14:paraId="5172CAD0" w14:textId="77777777" w:rsidR="00000000" w:rsidRDefault="00547C5D" w:rsidP="00D51B38">
      <w:pPr>
        <w:numPr>
          <w:ilvl w:val="0"/>
          <w:numId w:val="6"/>
        </w:numPr>
      </w:pPr>
      <w:r>
        <w:t>Safely operate equipment used to cut and prepare meats including meat grinder and band saw</w:t>
      </w:r>
    </w:p>
    <w:p w14:paraId="3BDB6F7F" w14:textId="77777777" w:rsidR="00000000" w:rsidRPr="001F174B" w:rsidRDefault="00547C5D" w:rsidP="00D51B38">
      <w:pPr>
        <w:numPr>
          <w:ilvl w:val="0"/>
          <w:numId w:val="6"/>
        </w:numPr>
      </w:pPr>
      <w:r>
        <w:t>Notify manager when supplies are low so they can be reordered</w:t>
      </w:r>
    </w:p>
    <w:p w14:paraId="6C511E1F" w14:textId="77777777" w:rsidR="00000000" w:rsidRPr="006D0C7F" w:rsidRDefault="00547C5D" w:rsidP="00D51B38">
      <w:pPr>
        <w:numPr>
          <w:ilvl w:val="0"/>
          <w:numId w:val="6"/>
        </w:numPr>
      </w:pPr>
      <w:r w:rsidRPr="006D0C7F">
        <w:t>Us</w:t>
      </w:r>
      <w:r>
        <w:t>e</w:t>
      </w:r>
      <w:r w:rsidRPr="006D0C7F">
        <w:t xml:space="preserve"> </w:t>
      </w:r>
      <w:r>
        <w:t>the proper knife for the cutting job; ensure the knife is in good working order and the proper protective equipment is worn</w:t>
      </w:r>
    </w:p>
    <w:p w14:paraId="7EFD73EF" w14:textId="77777777" w:rsidR="00000000" w:rsidRDefault="00547C5D" w:rsidP="008A43B5">
      <w:pPr>
        <w:numPr>
          <w:ilvl w:val="0"/>
          <w:numId w:val="6"/>
        </w:numPr>
      </w:pPr>
      <w:r>
        <w:t>Answer Customer questions, provide production information and work to ensure customer has a positive shopping experience</w:t>
      </w:r>
    </w:p>
    <w:p w14:paraId="5C558E96" w14:textId="77777777" w:rsidR="00000000" w:rsidRDefault="00547C5D" w:rsidP="008B6C56">
      <w:pPr>
        <w:numPr>
          <w:ilvl w:val="0"/>
          <w:numId w:val="6"/>
        </w:numPr>
      </w:pPr>
      <w:r>
        <w:t>Keep workspace clear of debris and clear of clutter and all equipment is in good working order</w:t>
      </w:r>
    </w:p>
    <w:p w14:paraId="594BE695" w14:textId="77777777" w:rsidR="00000000" w:rsidRDefault="00000000" w:rsidP="005158FB"/>
    <w:p w14:paraId="4FD9D704" w14:textId="77777777" w:rsidR="00000000" w:rsidRDefault="00547C5D" w:rsidP="008B0F80">
      <w:r>
        <w:rPr>
          <w:b/>
        </w:rPr>
        <w:t>Terms of Employment:</w:t>
      </w:r>
      <w:r>
        <w:t xml:space="preserve"> Permanent Full-time (40 hours/week)</w:t>
      </w:r>
    </w:p>
    <w:p w14:paraId="731A9C13" w14:textId="77777777" w:rsidR="00000000" w:rsidRDefault="00000000" w:rsidP="008B0F80"/>
    <w:p w14:paraId="203A6776" w14:textId="615B64B4" w:rsidR="00032DC8" w:rsidRPr="00032DC8" w:rsidRDefault="00032DC8" w:rsidP="008B0F80">
      <w:pPr>
        <w:rPr>
          <w:bCs/>
        </w:rPr>
      </w:pPr>
      <w:r>
        <w:rPr>
          <w:b/>
        </w:rPr>
        <w:t xml:space="preserve">Positions: </w:t>
      </w:r>
      <w:r>
        <w:rPr>
          <w:bCs/>
        </w:rPr>
        <w:t>2</w:t>
      </w:r>
    </w:p>
    <w:p w14:paraId="3FCE7586" w14:textId="77777777" w:rsidR="00032DC8" w:rsidRDefault="00032DC8" w:rsidP="008B0F80">
      <w:pPr>
        <w:rPr>
          <w:b/>
        </w:rPr>
      </w:pPr>
    </w:p>
    <w:p w14:paraId="5EE28D1F" w14:textId="7B9FE2D8" w:rsidR="00000000" w:rsidRDefault="00547C5D" w:rsidP="008B0F80">
      <w:r>
        <w:rPr>
          <w:b/>
        </w:rPr>
        <w:t>Wage/Salary:</w:t>
      </w:r>
      <w:r>
        <w:t xml:space="preserve"> $17</w:t>
      </w:r>
      <w:r w:rsidR="00032DC8">
        <w:t>.30</w:t>
      </w:r>
      <w:r>
        <w:t>/hour</w:t>
      </w:r>
    </w:p>
    <w:p w14:paraId="344CC0CB" w14:textId="77777777" w:rsidR="00000000" w:rsidRDefault="00000000" w:rsidP="008B0F80"/>
    <w:p w14:paraId="7F8D001D" w14:textId="05461792" w:rsidR="00000000" w:rsidRDefault="00547C5D" w:rsidP="0058335F">
      <w:r>
        <w:rPr>
          <w:b/>
        </w:rPr>
        <w:t>Benefits:</w:t>
      </w:r>
      <w:r>
        <w:t xml:space="preserve"> </w:t>
      </w:r>
      <w:bookmarkStart w:id="0" w:name="_Hlk143874129"/>
      <w:r w:rsidR="00032DC8" w:rsidRPr="00644444">
        <w:t xml:space="preserve">After completing the </w:t>
      </w:r>
      <w:proofErr w:type="gramStart"/>
      <w:r w:rsidR="00032DC8" w:rsidRPr="00644444">
        <w:t>3 month</w:t>
      </w:r>
      <w:proofErr w:type="gramEnd"/>
      <w:r w:rsidR="00032DC8" w:rsidRPr="00644444">
        <w:t xml:space="preserve"> probationary period, employees are eligible to sign up for our Medical &amp; Dental Benefits and Long Term Disability as well as our RRSP program. Employees will also have access </w:t>
      </w:r>
      <w:proofErr w:type="gramStart"/>
      <w:r w:rsidR="00032DC8" w:rsidRPr="00644444">
        <w:t>the our</w:t>
      </w:r>
      <w:proofErr w:type="gramEnd"/>
      <w:r w:rsidR="00032DC8" w:rsidRPr="00644444">
        <w:t xml:space="preserve"> Employee Assistance Program, Maple Program, Wellness Program, Dayforce Wallet and receive </w:t>
      </w:r>
      <w:proofErr w:type="gramStart"/>
      <w:r w:rsidR="00032DC8" w:rsidRPr="00644444">
        <w:t>staff</w:t>
      </w:r>
      <w:proofErr w:type="gramEnd"/>
      <w:r w:rsidR="00032DC8" w:rsidRPr="00644444">
        <w:t xml:space="preserve"> discount of 10%.</w:t>
      </w:r>
      <w:bookmarkEnd w:id="0"/>
    </w:p>
    <w:p w14:paraId="5F4A469A" w14:textId="77777777" w:rsidR="00000000" w:rsidRDefault="00000000" w:rsidP="0058335F">
      <w:pPr>
        <w:rPr>
          <w:b/>
        </w:rPr>
      </w:pPr>
    </w:p>
    <w:p w14:paraId="3F837BB4" w14:textId="77777777" w:rsidR="00000000" w:rsidRDefault="00547C5D" w:rsidP="0058335F">
      <w:r>
        <w:rPr>
          <w:b/>
        </w:rPr>
        <w:t>Location of Work</w:t>
      </w:r>
      <w:r>
        <w:t>: 79 Queen Street; Sioux Lookout, ON   P8T 1A1</w:t>
      </w:r>
    </w:p>
    <w:p w14:paraId="322D889A" w14:textId="77777777" w:rsidR="00000000" w:rsidRDefault="00000000" w:rsidP="0058335F"/>
    <w:p w14:paraId="17DE381E" w14:textId="77777777" w:rsidR="00000000" w:rsidRDefault="00547C5D" w:rsidP="0058335F">
      <w:pPr>
        <w:pStyle w:val="ListParagraph"/>
        <w:ind w:left="0"/>
      </w:pPr>
      <w:r>
        <w:rPr>
          <w:b/>
        </w:rPr>
        <w:t xml:space="preserve">Education: </w:t>
      </w:r>
      <w:r>
        <w:t>Completion of high school or equivalent combination of education and experience</w:t>
      </w:r>
    </w:p>
    <w:p w14:paraId="431B84E8" w14:textId="77777777" w:rsidR="00000000" w:rsidRDefault="00000000" w:rsidP="0058335F">
      <w:pPr>
        <w:pStyle w:val="ListParagraph"/>
        <w:ind w:left="0"/>
      </w:pPr>
    </w:p>
    <w:p w14:paraId="11C67FFE" w14:textId="75F49486" w:rsidR="00000000" w:rsidRDefault="00547C5D" w:rsidP="0058335F">
      <w:r>
        <w:rPr>
          <w:b/>
        </w:rPr>
        <w:t>Work Experience</w:t>
      </w:r>
      <w:r>
        <w:t xml:space="preserve">: </w:t>
      </w:r>
      <w:r w:rsidR="00032DC8">
        <w:t xml:space="preserve">1 – 2 </w:t>
      </w:r>
      <w:proofErr w:type="spellStart"/>
      <w:r w:rsidR="00032DC8">
        <w:t>years experience</w:t>
      </w:r>
      <w:proofErr w:type="spellEnd"/>
    </w:p>
    <w:p w14:paraId="0728E03C" w14:textId="77777777" w:rsidR="00000000" w:rsidRDefault="00000000" w:rsidP="0058335F"/>
    <w:p w14:paraId="462F10AC" w14:textId="77777777" w:rsidR="00000000" w:rsidRPr="00D359AA" w:rsidRDefault="00547C5D" w:rsidP="0058335F">
      <w:r>
        <w:rPr>
          <w:b/>
        </w:rPr>
        <w:t>Language of Work</w:t>
      </w:r>
      <w:r>
        <w:t>: English</w:t>
      </w:r>
    </w:p>
    <w:p w14:paraId="169F7D24" w14:textId="77777777" w:rsidR="00000000" w:rsidRDefault="00000000" w:rsidP="0058335F">
      <w:pPr>
        <w:pStyle w:val="ListParagraph"/>
        <w:ind w:left="0"/>
      </w:pPr>
    </w:p>
    <w:p w14:paraId="16C6149D" w14:textId="77777777" w:rsidR="00A42137" w:rsidRDefault="00A42137" w:rsidP="00A42137">
      <w:pPr>
        <w:rPr>
          <w:sz w:val="22"/>
          <w:szCs w:val="22"/>
        </w:rPr>
      </w:pPr>
      <w:bookmarkStart w:id="1" w:name="_Hlk13747125"/>
      <w:r>
        <w:rPr>
          <w:b/>
        </w:rPr>
        <w:t>Transportation:</w:t>
      </w:r>
      <w:r>
        <w:rPr>
          <w:bCs/>
        </w:rPr>
        <w:t xml:space="preserve"> </w:t>
      </w:r>
      <w:r>
        <w:t xml:space="preserve">Fresh Market Foods will pay for the one-time round-trip transportation costs of the successful candidate to our location and back to the successful </w:t>
      </w:r>
      <w:proofErr w:type="gramStart"/>
      <w:r>
        <w:t>candidates</w:t>
      </w:r>
      <w:proofErr w:type="gramEnd"/>
      <w:r>
        <w:t xml:space="preserve"> permanent residence at the end of the applicable work period.</w:t>
      </w:r>
    </w:p>
    <w:bookmarkEnd w:id="1"/>
    <w:p w14:paraId="31E7F53D" w14:textId="77777777" w:rsidR="00A42137" w:rsidRDefault="00A42137" w:rsidP="0058335F">
      <w:pPr>
        <w:rPr>
          <w:b/>
        </w:rPr>
      </w:pPr>
    </w:p>
    <w:p w14:paraId="7F907BB5" w14:textId="288FD800" w:rsidR="00000000" w:rsidRDefault="00597D2A" w:rsidP="0058335F">
      <w:r>
        <w:rPr>
          <w:b/>
        </w:rPr>
        <w:t>Apply with Resume to:</w:t>
      </w:r>
    </w:p>
    <w:p w14:paraId="64E6C058" w14:textId="77777777" w:rsidR="00000000" w:rsidRDefault="00000000" w:rsidP="0058335F"/>
    <w:p w14:paraId="036DD7E6" w14:textId="01F9E220" w:rsidR="00000000" w:rsidRDefault="00C22FB5" w:rsidP="0058335F">
      <w:pPr>
        <w:rPr>
          <w:b/>
        </w:rPr>
      </w:pPr>
      <w:r>
        <w:t>Liz Ward, Human Resources Manager</w:t>
      </w:r>
    </w:p>
    <w:p w14:paraId="2D2C96D9" w14:textId="77777777" w:rsidR="00000000" w:rsidRDefault="00547C5D" w:rsidP="0058335F">
      <w:r>
        <w:rPr>
          <w:b/>
        </w:rPr>
        <w:t xml:space="preserve">In Store: </w:t>
      </w:r>
      <w:r>
        <w:t>79 Queen Street; Sioux Lookout, ON</w:t>
      </w:r>
    </w:p>
    <w:p w14:paraId="22A3CAC4" w14:textId="00BE6928" w:rsidR="00000000" w:rsidRDefault="00547C5D" w:rsidP="0058335F">
      <w:r>
        <w:rPr>
          <w:b/>
        </w:rPr>
        <w:t>Email:</w:t>
      </w:r>
      <w:r w:rsidR="00597D2A">
        <w:t xml:space="preserve"> </w:t>
      </w:r>
      <w:hyperlink r:id="rId9" w:history="1">
        <w:r w:rsidR="00597D2A" w:rsidRPr="000D3E99">
          <w:rPr>
            <w:rStyle w:val="Hyperlink"/>
          </w:rPr>
          <w:t>hr@freshmarketfoods.ca</w:t>
        </w:r>
      </w:hyperlink>
      <w:r w:rsidR="00597D2A">
        <w:t xml:space="preserve"> </w:t>
      </w:r>
      <w:r>
        <w:t xml:space="preserve"> </w:t>
      </w:r>
      <w:r w:rsidR="00597D2A">
        <w:t xml:space="preserve">  </w:t>
      </w:r>
    </w:p>
    <w:p w14:paraId="313BA56F" w14:textId="77777777" w:rsidR="00000000" w:rsidRPr="00850649" w:rsidRDefault="00000000" w:rsidP="008B0F80">
      <w:pPr>
        <w:rPr>
          <w:b/>
        </w:rPr>
      </w:pPr>
    </w:p>
    <w:p w14:paraId="1D52FE69" w14:textId="7E08E621" w:rsidR="00000000" w:rsidRDefault="00547C5D" w:rsidP="006B22F6">
      <w:pPr>
        <w:jc w:val="center"/>
      </w:pPr>
      <w:r>
        <w:t>Fresh Market Foods is an equal opportunity employer. We encourage all interested applicants to apply. Reasonable accommodations will be provided during the hiring process</w:t>
      </w:r>
      <w:r w:rsidR="00A42137">
        <w:t>.</w:t>
      </w:r>
    </w:p>
    <w:sectPr w:rsidR="001D7182" w:rsidSect="008A5D6F">
      <w:footerReference w:type="even" r:id="rId10"/>
      <w:footerReference w:type="default" r:id="rId11"/>
      <w:footerReference w:type="first" r:id="rId12"/>
      <w:pgSz w:w="12240" w:h="20160" w:code="5"/>
      <w:pgMar w:top="5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9383" w14:textId="77777777" w:rsidR="00F929EC" w:rsidRDefault="00F929EC">
      <w:r>
        <w:separator/>
      </w:r>
    </w:p>
  </w:endnote>
  <w:endnote w:type="continuationSeparator" w:id="0">
    <w:p w14:paraId="0440F8C4" w14:textId="77777777" w:rsidR="00F929EC" w:rsidRDefault="00F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8e40c6da-793f-491a-9026-2536"/>
  <w:p w14:paraId="4D5AB47F" w14:textId="47CDF158" w:rsidR="00000000" w:rsidRDefault="00547C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A5D6F">
      <w:t>17964320v3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501" w14:textId="4EA79F93" w:rsidR="00000000" w:rsidRPr="00597D2A" w:rsidRDefault="00597D2A" w:rsidP="00597D2A">
    <w:pPr>
      <w:pStyle w:val="Footer"/>
      <w:ind w:left="-630"/>
      <w:jc w:val="center"/>
      <w:rPr>
        <w:bCs/>
        <w:sz w:val="22"/>
      </w:rPr>
    </w:pPr>
    <w:r>
      <w:rPr>
        <w:rFonts w:ascii="Garamond" w:hAnsi="Garamond"/>
        <w:bCs/>
        <w:noProof/>
      </w:rPr>
      <w:drawing>
        <wp:anchor distT="0" distB="0" distL="114300" distR="114300" simplePos="0" relativeHeight="251660288" behindDoc="1" locked="0" layoutInCell="1" allowOverlap="1" wp14:anchorId="0088357E" wp14:editId="0478D3DB">
          <wp:simplePos x="0" y="0"/>
          <wp:positionH relativeFrom="column">
            <wp:posOffset>3898900</wp:posOffset>
          </wp:positionH>
          <wp:positionV relativeFrom="paragraph">
            <wp:posOffset>-35560</wp:posOffset>
          </wp:positionV>
          <wp:extent cx="248920" cy="247015"/>
          <wp:effectExtent l="0" t="0" r="0" b="635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Cs/>
        <w:noProof/>
      </w:rPr>
      <w:drawing>
        <wp:anchor distT="0" distB="0" distL="114300" distR="114300" simplePos="0" relativeHeight="251659264" behindDoc="0" locked="0" layoutInCell="1" allowOverlap="1" wp14:anchorId="2A642B10" wp14:editId="5FD4D41E">
          <wp:simplePos x="0" y="0"/>
          <wp:positionH relativeFrom="column">
            <wp:posOffset>2311400</wp:posOffset>
          </wp:positionH>
          <wp:positionV relativeFrom="paragraph">
            <wp:posOffset>-17780</wp:posOffset>
          </wp:positionV>
          <wp:extent cx="196850" cy="19685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222416">
        <w:rPr>
          <w:rStyle w:val="Hyperlink"/>
          <w:sz w:val="22"/>
        </w:rPr>
        <w:t>www.FreshMarketFoods.ca</w:t>
      </w:r>
    </w:hyperlink>
    <w:r>
      <w:rPr>
        <w:sz w:val="22"/>
      </w:rPr>
      <w:t xml:space="preserve"> </w:t>
    </w:r>
    <w:r>
      <w:rPr>
        <w:rFonts w:ascii="Garamond" w:hAnsi="Garamond"/>
        <w:b/>
      </w:rPr>
      <w:t xml:space="preserve">♦       </w:t>
    </w:r>
    <w:r>
      <w:rPr>
        <w:rFonts w:ascii="Garamond" w:hAnsi="Garamond"/>
        <w:bCs/>
      </w:rPr>
      <w:t>/</w:t>
    </w:r>
    <w:proofErr w:type="spellStart"/>
    <w:r>
      <w:rPr>
        <w:rFonts w:ascii="Garamond" w:hAnsi="Garamond"/>
        <w:bCs/>
      </w:rPr>
      <w:t>FreshMarketFoods</w:t>
    </w:r>
    <w:proofErr w:type="spellEnd"/>
    <w:r>
      <w:rPr>
        <w:rFonts w:ascii="Garamond" w:hAnsi="Garamond"/>
        <w:bCs/>
      </w:rPr>
      <w:t xml:space="preserve"> </w:t>
    </w:r>
    <w:r>
      <w:rPr>
        <w:rFonts w:ascii="Garamond" w:hAnsi="Garamond"/>
        <w:b/>
      </w:rPr>
      <w:t xml:space="preserve">♦        </w:t>
    </w:r>
    <w:r>
      <w:rPr>
        <w:rFonts w:ascii="Garamond" w:hAnsi="Garamond"/>
        <w:bCs/>
      </w:rPr>
      <w:t>@FreshMarketFoods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iDocIDFielddd906066-484b-44f6-98dd-5c59"/>
  <w:p w14:paraId="64332FE9" w14:textId="0A404444" w:rsidR="00000000" w:rsidRDefault="00547C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8A5D6F">
      <w:t>17964320v3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AAE" w14:textId="77777777" w:rsidR="00F929EC" w:rsidRDefault="00F929EC">
      <w:r>
        <w:separator/>
      </w:r>
    </w:p>
  </w:footnote>
  <w:footnote w:type="continuationSeparator" w:id="0">
    <w:p w14:paraId="70F6B7E0" w14:textId="77777777" w:rsidR="00F929EC" w:rsidRDefault="00F9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152"/>
    <w:multiLevelType w:val="hybridMultilevel"/>
    <w:tmpl w:val="BC0EE8E4"/>
    <w:lvl w:ilvl="0" w:tplc="43EC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9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AB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EB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C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06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1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929"/>
    <w:multiLevelType w:val="multilevel"/>
    <w:tmpl w:val="DEEA3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A09B5"/>
    <w:multiLevelType w:val="multilevel"/>
    <w:tmpl w:val="413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573DD"/>
    <w:multiLevelType w:val="multilevel"/>
    <w:tmpl w:val="910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60D17"/>
    <w:multiLevelType w:val="multilevel"/>
    <w:tmpl w:val="A9E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A1F9D"/>
    <w:multiLevelType w:val="hybridMultilevel"/>
    <w:tmpl w:val="E294D904"/>
    <w:lvl w:ilvl="0" w:tplc="CE52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7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8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86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0B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64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4B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C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2CCC"/>
    <w:multiLevelType w:val="hybridMultilevel"/>
    <w:tmpl w:val="B6B4A7F6"/>
    <w:lvl w:ilvl="0" w:tplc="BDC2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85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2D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8E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C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81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6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00172">
    <w:abstractNumId w:val="6"/>
  </w:num>
  <w:num w:numId="2" w16cid:durableId="1159464500">
    <w:abstractNumId w:val="0"/>
  </w:num>
  <w:num w:numId="3" w16cid:durableId="800079839">
    <w:abstractNumId w:val="2"/>
  </w:num>
  <w:num w:numId="4" w16cid:durableId="545878657">
    <w:abstractNumId w:val="4"/>
  </w:num>
  <w:num w:numId="5" w16cid:durableId="10713443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853182">
    <w:abstractNumId w:val="5"/>
  </w:num>
  <w:num w:numId="7" w16cid:durableId="58433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5"/>
    <w:rsid w:val="0001347B"/>
    <w:rsid w:val="00032DC8"/>
    <w:rsid w:val="002943FB"/>
    <w:rsid w:val="004B3DD8"/>
    <w:rsid w:val="005014A0"/>
    <w:rsid w:val="00547C5D"/>
    <w:rsid w:val="00556E6B"/>
    <w:rsid w:val="00597D2A"/>
    <w:rsid w:val="005D2521"/>
    <w:rsid w:val="006B22F6"/>
    <w:rsid w:val="007B016D"/>
    <w:rsid w:val="007B1602"/>
    <w:rsid w:val="008A5D6F"/>
    <w:rsid w:val="00905E15"/>
    <w:rsid w:val="009A0D6C"/>
    <w:rsid w:val="00A42137"/>
    <w:rsid w:val="00AB0FA4"/>
    <w:rsid w:val="00B56DC7"/>
    <w:rsid w:val="00BC6FB5"/>
    <w:rsid w:val="00C22FB5"/>
    <w:rsid w:val="00CF4FD3"/>
    <w:rsid w:val="00D24769"/>
    <w:rsid w:val="00DF3D88"/>
    <w:rsid w:val="00E46538"/>
    <w:rsid w:val="00F929EC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7D1"/>
  <w15:docId w15:val="{875C40DF-61AE-43D1-8015-6825F15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E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D2CF1"/>
    <w:rPr>
      <w:rFonts w:cs="Times New Roman"/>
    </w:rPr>
  </w:style>
  <w:style w:type="paragraph" w:styleId="Footer">
    <w:name w:val="footer"/>
    <w:basedOn w:val="Normal"/>
    <w:link w:val="FooterChar"/>
    <w:rsid w:val="00C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D2CF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D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2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D2CF1"/>
    <w:pPr>
      <w:ind w:left="720"/>
      <w:contextualSpacing/>
    </w:pPr>
  </w:style>
  <w:style w:type="character" w:styleId="Hyperlink">
    <w:name w:val="Hyperlink"/>
    <w:rsid w:val="008B0F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8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4882"/>
  </w:style>
  <w:style w:type="character" w:styleId="Strong">
    <w:name w:val="Strong"/>
    <w:uiPriority w:val="22"/>
    <w:qFormat/>
    <w:locked/>
    <w:rsid w:val="00B079C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74E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5174C6"/>
    <w:pPr>
      <w:tabs>
        <w:tab w:val="clear" w:pos="4680"/>
        <w:tab w:val="clear" w:pos="9360"/>
      </w:tabs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174C6"/>
    <w:rPr>
      <w:rFonts w:eastAsia="Times New Roman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freshmarketfoods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hMarketFoods.ca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416</Words>
  <Characters>2228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 Laptop</dc:creator>
  <cp:lastModifiedBy>Liz Ward</cp:lastModifiedBy>
  <cp:revision>5</cp:revision>
  <cp:lastPrinted>2023-11-28T23:30:00Z</cp:lastPrinted>
  <dcterms:created xsi:type="dcterms:W3CDTF">2023-11-28T23:22:00Z</dcterms:created>
  <dcterms:modified xsi:type="dcterms:W3CDTF">2023-11-29T20:15:00Z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17964320v3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17964320v3</vt:lpwstr>
  </property>
  <property fmtid="{D5CDD505-2E9C-101B-9397-08002B2CF9AE}" pid="7" name="GrammarlyDocumentId">
    <vt:lpwstr>95a139f9f8a90646645f557511023cb18a12ffda2c8b44fbec138ed1e6208d0d</vt:lpwstr>
  </property>
</Properties>
</file>